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0990" w14:textId="77777777" w:rsidR="00280D1D" w:rsidRPr="00280D1D" w:rsidRDefault="00280D1D" w:rsidP="00280D1D">
      <w:pPr>
        <w:autoSpaceDE w:val="0"/>
        <w:autoSpaceDN w:val="0"/>
        <w:adjustRightInd w:val="0"/>
        <w:spacing w:after="0" w:line="240" w:lineRule="atLeast"/>
        <w:jc w:val="center"/>
        <w:rPr>
          <w:rFonts w:ascii="Times New Roman" w:eastAsia="Times New Roman" w:hAnsi="Times New Roman" w:cs="Times New Roman"/>
          <w:b/>
          <w:bCs/>
          <w:iCs/>
          <w:sz w:val="36"/>
          <w:szCs w:val="36"/>
        </w:rPr>
      </w:pPr>
      <w:r w:rsidRPr="00280D1D">
        <w:rPr>
          <w:rFonts w:ascii="Times New Roman" w:eastAsia="Times New Roman" w:hAnsi="Times New Roman" w:cs="Times New Roman"/>
          <w:b/>
          <w:bCs/>
          <w:iCs/>
          <w:sz w:val="36"/>
          <w:szCs w:val="36"/>
        </w:rPr>
        <w:t>Testing Accommodations Guidelines fo</w:t>
      </w:r>
      <w:r w:rsidRPr="00280D1D">
        <w:rPr>
          <w:rFonts w:ascii="Times New Roman" w:eastAsia="Times New Roman" w:hAnsi="Times New Roman" w:cs="Times New Roman"/>
          <w:b/>
          <w:bCs/>
          <w:iCs/>
          <w:color w:val="000000"/>
          <w:sz w:val="36"/>
          <w:szCs w:val="36"/>
        </w:rPr>
        <w:t>r Students &amp; Faculty</w:t>
      </w:r>
    </w:p>
    <w:p w14:paraId="658AD2FE" w14:textId="77777777" w:rsidR="00280D1D" w:rsidRPr="00280D1D" w:rsidRDefault="00280D1D" w:rsidP="00280D1D">
      <w:pPr>
        <w:spacing w:after="0" w:line="240" w:lineRule="auto"/>
        <w:jc w:val="center"/>
        <w:rPr>
          <w:rFonts w:ascii="Times New Roman" w:eastAsia="Times New Roman" w:hAnsi="Times New Roman" w:cs="Times New Roman"/>
          <w:b/>
        </w:rPr>
      </w:pPr>
    </w:p>
    <w:p w14:paraId="19CD59E1" w14:textId="77777777" w:rsidR="00280D1D" w:rsidRPr="00280D1D" w:rsidRDefault="00280D1D" w:rsidP="00280D1D">
      <w:pPr>
        <w:autoSpaceDE w:val="0"/>
        <w:autoSpaceDN w:val="0"/>
        <w:adjustRightInd w:val="0"/>
        <w:spacing w:after="0" w:line="240" w:lineRule="auto"/>
        <w:ind w:left="360"/>
        <w:rPr>
          <w:rFonts w:ascii="Arial" w:eastAsia="Calibri" w:hAnsi="Arial" w:cs="Arial"/>
        </w:rPr>
      </w:pPr>
      <w:r w:rsidRPr="00280D1D">
        <w:rPr>
          <w:rFonts w:ascii="Arial" w:eastAsia="Calibri" w:hAnsi="Arial" w:cs="Arial"/>
        </w:rPr>
        <w:t xml:space="preserve">Academic Success Offices provide exam proctoring services for students who have official Accommodations Plans on file in our office. The guidelines below are provided to enhance our ability to meet student and faculty needs. </w:t>
      </w:r>
    </w:p>
    <w:p w14:paraId="75FDCD06" w14:textId="77777777" w:rsidR="00280D1D" w:rsidRPr="00280D1D" w:rsidRDefault="00280D1D" w:rsidP="00280D1D">
      <w:pPr>
        <w:autoSpaceDE w:val="0"/>
        <w:autoSpaceDN w:val="0"/>
        <w:adjustRightInd w:val="0"/>
        <w:spacing w:after="0" w:line="240" w:lineRule="auto"/>
        <w:ind w:left="360"/>
        <w:rPr>
          <w:rFonts w:ascii="Arial" w:eastAsia="Calibri" w:hAnsi="Arial" w:cs="Arial"/>
        </w:rPr>
      </w:pPr>
    </w:p>
    <w:p w14:paraId="24AF598A" w14:textId="77777777" w:rsidR="00280D1D" w:rsidRPr="00280D1D" w:rsidRDefault="00280D1D" w:rsidP="00280D1D">
      <w:pPr>
        <w:autoSpaceDE w:val="0"/>
        <w:autoSpaceDN w:val="0"/>
        <w:adjustRightInd w:val="0"/>
        <w:spacing w:after="0" w:line="240" w:lineRule="auto"/>
        <w:ind w:left="360"/>
        <w:rPr>
          <w:rFonts w:ascii="Arial" w:eastAsia="Calibri" w:hAnsi="Arial" w:cs="Arial"/>
        </w:rPr>
      </w:pPr>
      <w:r w:rsidRPr="00280D1D">
        <w:rPr>
          <w:rFonts w:ascii="Arial" w:eastAsia="Calibri" w:hAnsi="Arial" w:cs="Arial"/>
        </w:rPr>
        <w:t>If faculty prefer to proctor the exam themselves or have it done through their office, adhering to the accommodation set forth for the student, it would be considered a reasonable accommodation.</w:t>
      </w:r>
      <w:r w:rsidRPr="00280D1D">
        <w:rPr>
          <w:rFonts w:ascii="Helv" w:eastAsia="Calibri" w:hAnsi="Helv" w:cs="Helv"/>
          <w:sz w:val="24"/>
          <w:szCs w:val="24"/>
        </w:rPr>
        <w:t xml:space="preserve"> </w:t>
      </w:r>
      <w:r w:rsidRPr="00280D1D">
        <w:rPr>
          <w:rFonts w:ascii="Arial" w:eastAsia="Calibri" w:hAnsi="Arial" w:cs="Arial"/>
        </w:rPr>
        <w:t>Faculty should consult with the Assistant Director Disability Services, 308-865-8214, regarding appropriate accommodations and test administration procedures.</w:t>
      </w:r>
    </w:p>
    <w:p w14:paraId="760ACE6F" w14:textId="77777777" w:rsidR="00280D1D" w:rsidRPr="00280D1D" w:rsidRDefault="00280D1D" w:rsidP="00280D1D">
      <w:pPr>
        <w:autoSpaceDE w:val="0"/>
        <w:autoSpaceDN w:val="0"/>
        <w:adjustRightInd w:val="0"/>
        <w:spacing w:after="0" w:line="240" w:lineRule="atLeast"/>
        <w:rPr>
          <w:rFonts w:ascii="Times New Roman" w:eastAsia="Times New Roman" w:hAnsi="Times New Roman" w:cs="Times New Roman"/>
          <w:color w:val="000000"/>
        </w:rPr>
      </w:pPr>
    </w:p>
    <w:p w14:paraId="179E6739" w14:textId="77777777" w:rsidR="00280D1D" w:rsidRPr="00280D1D" w:rsidRDefault="00280D1D" w:rsidP="00280D1D">
      <w:pPr>
        <w:autoSpaceDE w:val="0"/>
        <w:autoSpaceDN w:val="0"/>
        <w:adjustRightInd w:val="0"/>
        <w:spacing w:after="0" w:line="240" w:lineRule="auto"/>
        <w:ind w:firstLine="360"/>
        <w:rPr>
          <w:rFonts w:ascii="Times New Roman" w:eastAsia="Calibri" w:hAnsi="Times New Roman" w:cs="Times New Roman"/>
          <w:u w:val="single"/>
        </w:rPr>
      </w:pPr>
      <w:r w:rsidRPr="00280D1D">
        <w:rPr>
          <w:rFonts w:ascii="Arial" w:eastAsia="Calibri" w:hAnsi="Arial" w:cs="Arial"/>
          <w:b/>
          <w:bCs/>
          <w:u w:val="single"/>
        </w:rPr>
        <w:t>EXAM SCHEDULING FOR PROCTORING AT THE ACADEMIC SUCCESS OFFICES</w:t>
      </w:r>
    </w:p>
    <w:p w14:paraId="32EAA297" w14:textId="1A0016D7" w:rsidR="00280D1D" w:rsidRPr="00280D1D" w:rsidRDefault="00280D1D" w:rsidP="00280D1D">
      <w:pPr>
        <w:autoSpaceDE w:val="0"/>
        <w:autoSpaceDN w:val="0"/>
        <w:adjustRightInd w:val="0"/>
        <w:spacing w:after="0" w:line="240" w:lineRule="atLeast"/>
        <w:ind w:left="360"/>
        <w:jc w:val="both"/>
        <w:rPr>
          <w:rFonts w:ascii="Arial" w:eastAsia="Times New Roman" w:hAnsi="Arial" w:cs="Arial"/>
          <w:b/>
          <w:color w:val="000000"/>
        </w:rPr>
      </w:pPr>
      <w:r w:rsidRPr="00280D1D">
        <w:rPr>
          <w:rFonts w:ascii="Arial" w:eastAsia="Times New Roman" w:hAnsi="Arial" w:cs="Arial"/>
          <w:color w:val="000000"/>
        </w:rPr>
        <w:t>Students need to schedule their exams</w:t>
      </w:r>
      <w:r w:rsidRPr="00280D1D">
        <w:rPr>
          <w:rFonts w:ascii="Arial" w:eastAsia="Times New Roman" w:hAnsi="Arial" w:cs="Arial"/>
          <w:b/>
          <w:color w:val="000000"/>
        </w:rPr>
        <w:t xml:space="preserve"> </w:t>
      </w:r>
      <w:r w:rsidRPr="00280D1D">
        <w:rPr>
          <w:rFonts w:ascii="Arial" w:eastAsia="Times New Roman" w:hAnsi="Arial" w:cs="Arial"/>
        </w:rPr>
        <w:t>with our office</w:t>
      </w:r>
      <w:r w:rsidRPr="00280D1D">
        <w:rPr>
          <w:rFonts w:ascii="Arial" w:eastAsia="Times New Roman" w:hAnsi="Arial" w:cs="Arial"/>
          <w:color w:val="C00000"/>
        </w:rPr>
        <w:t xml:space="preserve"> </w:t>
      </w:r>
      <w:r w:rsidRPr="00280D1D">
        <w:rPr>
          <w:rFonts w:ascii="Arial" w:eastAsia="Times New Roman" w:hAnsi="Arial" w:cs="Arial"/>
          <w:color w:val="000000"/>
        </w:rPr>
        <w:t xml:space="preserve">at least </w:t>
      </w:r>
      <w:r w:rsidRPr="00280D1D">
        <w:rPr>
          <w:rFonts w:ascii="Arial" w:eastAsia="Times New Roman" w:hAnsi="Arial" w:cs="Arial"/>
          <w:color w:val="000000"/>
          <w:u w:val="single"/>
        </w:rPr>
        <w:t>48 hours in advance using DSS Online</w:t>
      </w:r>
      <w:r w:rsidRPr="00280D1D">
        <w:rPr>
          <w:rFonts w:ascii="Arial" w:eastAsia="Times New Roman" w:hAnsi="Arial" w:cs="Arial"/>
          <w:color w:val="000000"/>
        </w:rPr>
        <w:t>. Faculty may request more immediate scheduling, but they are asked to call to confirm that space is available.  If we are unable to schedule a student within</w:t>
      </w:r>
      <w:r w:rsidRPr="00280D1D">
        <w:rPr>
          <w:rFonts w:ascii="Arial" w:eastAsia="Times New Roman" w:hAnsi="Arial" w:cs="Arial"/>
          <w:color w:val="FF0000"/>
        </w:rPr>
        <w:t xml:space="preserve"> </w:t>
      </w:r>
      <w:r w:rsidRPr="00280D1D">
        <w:rPr>
          <w:rFonts w:ascii="Arial" w:eastAsia="Times New Roman" w:hAnsi="Arial" w:cs="Arial"/>
          <w:color w:val="000000"/>
        </w:rPr>
        <w:t xml:space="preserve">the specified time frame, we will notify faculty.  </w:t>
      </w:r>
    </w:p>
    <w:p w14:paraId="6E6C4D20" w14:textId="77777777" w:rsidR="00280D1D" w:rsidRPr="00280D1D" w:rsidRDefault="00280D1D" w:rsidP="00280D1D">
      <w:pPr>
        <w:autoSpaceDE w:val="0"/>
        <w:autoSpaceDN w:val="0"/>
        <w:adjustRightInd w:val="0"/>
        <w:spacing w:before="120" w:after="0" w:line="240" w:lineRule="atLeast"/>
        <w:ind w:left="1440" w:firstLine="360"/>
        <w:rPr>
          <w:rFonts w:ascii="Arial" w:eastAsia="Times New Roman" w:hAnsi="Arial" w:cs="Arial"/>
          <w:b/>
          <w:color w:val="000000"/>
          <w:sz w:val="20"/>
          <w:szCs w:val="20"/>
        </w:rPr>
      </w:pPr>
      <w:r w:rsidRPr="00280D1D">
        <w:rPr>
          <w:rFonts w:ascii="Arial" w:eastAsia="Times New Roman" w:hAnsi="Arial" w:cs="Arial"/>
          <w:b/>
          <w:color w:val="000000"/>
          <w:sz w:val="20"/>
          <w:szCs w:val="20"/>
        </w:rPr>
        <w:t xml:space="preserve">Contact Information:   </w:t>
      </w:r>
      <w:r w:rsidRPr="00280D1D">
        <w:rPr>
          <w:rFonts w:ascii="Arial" w:eastAsia="Times New Roman" w:hAnsi="Arial" w:cs="Arial"/>
          <w:b/>
          <w:color w:val="000000"/>
          <w:sz w:val="20"/>
          <w:szCs w:val="20"/>
        </w:rPr>
        <w:sym w:font="Wingdings" w:char="F0E0"/>
      </w:r>
      <w:r w:rsidRPr="00280D1D">
        <w:rPr>
          <w:rFonts w:ascii="Arial" w:eastAsia="Times New Roman" w:hAnsi="Arial" w:cs="Arial"/>
          <w:b/>
          <w:color w:val="000000"/>
          <w:sz w:val="20"/>
          <w:szCs w:val="20"/>
        </w:rPr>
        <w:tab/>
      </w:r>
      <w:r w:rsidRPr="00280D1D">
        <w:rPr>
          <w:rFonts w:ascii="Arial" w:eastAsia="Times New Roman" w:hAnsi="Arial" w:cs="Arial"/>
          <w:b/>
          <w:sz w:val="20"/>
          <w:szCs w:val="20"/>
        </w:rPr>
        <w:t>Academic Success Offices</w:t>
      </w:r>
    </w:p>
    <w:p w14:paraId="4BD7AF66"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color w:val="000000"/>
          <w:sz w:val="20"/>
          <w:szCs w:val="20"/>
        </w:rPr>
      </w:pP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t>MSAB Room # 163</w:t>
      </w:r>
    </w:p>
    <w:p w14:paraId="2C70AFC0"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b/>
          <w:color w:val="000000"/>
          <w:sz w:val="20"/>
          <w:szCs w:val="20"/>
        </w:rPr>
      </w:pP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r>
      <w:r w:rsidRPr="00280D1D">
        <w:rPr>
          <w:rFonts w:ascii="Arial" w:eastAsia="Times New Roman" w:hAnsi="Arial" w:cs="Arial"/>
          <w:b/>
          <w:color w:val="000000"/>
          <w:sz w:val="20"/>
          <w:szCs w:val="20"/>
        </w:rPr>
        <w:tab/>
        <w:t>865-8214</w:t>
      </w:r>
    </w:p>
    <w:p w14:paraId="7A132E77"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b/>
          <w:color w:val="000000"/>
          <w:sz w:val="20"/>
          <w:szCs w:val="20"/>
        </w:rPr>
      </w:pPr>
    </w:p>
    <w:p w14:paraId="4CEA83A4"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b/>
          <w:color w:val="000000"/>
          <w:u w:val="single"/>
        </w:rPr>
      </w:pPr>
    </w:p>
    <w:p w14:paraId="5BC90085" w14:textId="77777777" w:rsidR="00280D1D" w:rsidRPr="00280D1D" w:rsidRDefault="00280D1D" w:rsidP="00280D1D">
      <w:pPr>
        <w:autoSpaceDE w:val="0"/>
        <w:autoSpaceDN w:val="0"/>
        <w:adjustRightInd w:val="0"/>
        <w:spacing w:after="0" w:line="240" w:lineRule="auto"/>
        <w:ind w:left="360"/>
        <w:rPr>
          <w:rFonts w:ascii="Times New Roman" w:eastAsia="Calibri" w:hAnsi="Times New Roman" w:cs="Times New Roman"/>
          <w:u w:val="single"/>
        </w:rPr>
      </w:pPr>
      <w:r w:rsidRPr="00280D1D">
        <w:rPr>
          <w:rFonts w:ascii="Arial" w:eastAsia="Calibri" w:hAnsi="Arial" w:cs="Arial"/>
          <w:b/>
          <w:bCs/>
          <w:u w:val="single"/>
        </w:rPr>
        <w:t>FACULTY INSTRUCTIONS FOR TESTING WITH ACCOMMODATIONS AT THE ACADEMIC SUCCESS OFFICES</w:t>
      </w:r>
    </w:p>
    <w:p w14:paraId="4925D545" w14:textId="252FF648" w:rsidR="00280D1D" w:rsidRPr="00280D1D" w:rsidRDefault="00280D1D" w:rsidP="00280D1D">
      <w:pPr>
        <w:autoSpaceDE w:val="0"/>
        <w:autoSpaceDN w:val="0"/>
        <w:adjustRightInd w:val="0"/>
        <w:spacing w:after="0" w:line="240" w:lineRule="atLeast"/>
        <w:ind w:left="360"/>
        <w:rPr>
          <w:rFonts w:ascii="Arial" w:eastAsia="Times New Roman" w:hAnsi="Arial" w:cs="Arial"/>
        </w:rPr>
      </w:pPr>
      <w:r w:rsidRPr="00280D1D">
        <w:rPr>
          <w:rFonts w:ascii="Arial" w:eastAsia="Times New Roman" w:hAnsi="Arial" w:cs="Arial"/>
        </w:rPr>
        <w:t xml:space="preserve">We request that exams for testing with accommodations be provided to our offices as early as possible, </w:t>
      </w:r>
      <w:r>
        <w:rPr>
          <w:rFonts w:ascii="Arial" w:eastAsia="Times New Roman" w:hAnsi="Arial" w:cs="Arial"/>
        </w:rPr>
        <w:t>as</w:t>
      </w:r>
      <w:r w:rsidRPr="00280D1D">
        <w:rPr>
          <w:rFonts w:ascii="Arial" w:eastAsia="Times New Roman" w:hAnsi="Arial" w:cs="Arial"/>
        </w:rPr>
        <w:t xml:space="preserve"> it</w:t>
      </w:r>
      <w:r>
        <w:rPr>
          <w:rFonts w:ascii="Arial" w:eastAsia="Times New Roman" w:hAnsi="Arial" w:cs="Arial"/>
        </w:rPr>
        <w:t xml:space="preserve"> may be </w:t>
      </w:r>
      <w:r w:rsidRPr="00280D1D">
        <w:rPr>
          <w:rFonts w:ascii="Arial" w:eastAsia="Times New Roman" w:hAnsi="Arial" w:cs="Arial"/>
        </w:rPr>
        <w:t>necessary to coordinate the exam with the use of adaptive software. Our exam proctors consist of student workers or staff persons for the Academic Success Office.  Proctors will adhere to the accommodations specified in the student’s Accommodations Plan.</w:t>
      </w:r>
    </w:p>
    <w:p w14:paraId="4B738192"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rPr>
      </w:pPr>
    </w:p>
    <w:p w14:paraId="293E9F26" w14:textId="70CB71CD" w:rsidR="00280D1D" w:rsidRPr="00280D1D" w:rsidRDefault="00280D1D" w:rsidP="00280D1D">
      <w:pPr>
        <w:autoSpaceDE w:val="0"/>
        <w:autoSpaceDN w:val="0"/>
        <w:adjustRightInd w:val="0"/>
        <w:spacing w:after="0" w:line="240" w:lineRule="atLeast"/>
        <w:ind w:left="360"/>
        <w:rPr>
          <w:rFonts w:ascii="Arial" w:eastAsia="Times New Roman" w:hAnsi="Arial" w:cs="Arial"/>
        </w:rPr>
      </w:pPr>
      <w:r w:rsidRPr="00280D1D">
        <w:rPr>
          <w:rFonts w:ascii="Arial" w:eastAsia="Times New Roman" w:hAnsi="Arial" w:cs="Arial"/>
        </w:rPr>
        <w:t>Alternative Testing Accommodations will be specified in the Faculty Notification Letter.  Faculty may indicate whether they prefer to provide proctoring or have the DSS Testing Center proctor exams for the students when completing the</w:t>
      </w:r>
      <w:r>
        <w:rPr>
          <w:rFonts w:ascii="Arial" w:eastAsia="Times New Roman" w:hAnsi="Arial" w:cs="Arial"/>
        </w:rPr>
        <w:t xml:space="preserve"> Student</w:t>
      </w:r>
      <w:r w:rsidRPr="00280D1D">
        <w:rPr>
          <w:rFonts w:ascii="Arial" w:eastAsia="Times New Roman" w:hAnsi="Arial" w:cs="Arial"/>
        </w:rPr>
        <w:t xml:space="preserve"> Accommodation Implementation form with Testing.</w:t>
      </w:r>
    </w:p>
    <w:p w14:paraId="626C37DD"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rPr>
      </w:pPr>
    </w:p>
    <w:p w14:paraId="6CA808ED" w14:textId="5736B4CD" w:rsidR="00280D1D" w:rsidRPr="00280D1D" w:rsidRDefault="00280D1D" w:rsidP="00280D1D">
      <w:pPr>
        <w:autoSpaceDE w:val="0"/>
        <w:autoSpaceDN w:val="0"/>
        <w:adjustRightInd w:val="0"/>
        <w:spacing w:after="0" w:line="240" w:lineRule="atLeast"/>
        <w:ind w:left="360"/>
        <w:rPr>
          <w:rFonts w:ascii="Arial" w:eastAsia="Times New Roman" w:hAnsi="Arial" w:cs="Arial"/>
          <w:color w:val="000000"/>
        </w:rPr>
      </w:pPr>
      <w:r w:rsidRPr="00280D1D">
        <w:rPr>
          <w:rFonts w:ascii="Arial" w:eastAsia="Times New Roman" w:hAnsi="Arial" w:cs="Arial"/>
        </w:rPr>
        <w:t xml:space="preserve">If faculty would like to have student exams proctored in the DSS Testing Center they </w:t>
      </w:r>
      <w:r>
        <w:rPr>
          <w:rFonts w:ascii="Arial" w:eastAsia="Times New Roman" w:hAnsi="Arial" w:cs="Arial"/>
        </w:rPr>
        <w:t xml:space="preserve">must </w:t>
      </w:r>
      <w:r w:rsidRPr="00280D1D">
        <w:rPr>
          <w:rFonts w:ascii="Arial" w:eastAsia="Times New Roman" w:hAnsi="Arial" w:cs="Arial"/>
        </w:rPr>
        <w:t xml:space="preserve">complete the DSS Online Testing Agreement which is also linked from the Faculty </w:t>
      </w:r>
      <w:r>
        <w:rPr>
          <w:rFonts w:ascii="Arial" w:eastAsia="Times New Roman" w:hAnsi="Arial" w:cs="Arial"/>
        </w:rPr>
        <w:t>N</w:t>
      </w:r>
      <w:r w:rsidRPr="00280D1D">
        <w:rPr>
          <w:rFonts w:ascii="Arial" w:eastAsia="Times New Roman" w:hAnsi="Arial" w:cs="Arial"/>
        </w:rPr>
        <w:t>oti</w:t>
      </w:r>
      <w:r>
        <w:rPr>
          <w:rFonts w:ascii="Arial" w:eastAsia="Times New Roman" w:hAnsi="Arial" w:cs="Arial"/>
        </w:rPr>
        <w:t>fi</w:t>
      </w:r>
      <w:r w:rsidRPr="00280D1D">
        <w:rPr>
          <w:rFonts w:ascii="Arial" w:eastAsia="Times New Roman" w:hAnsi="Arial" w:cs="Arial"/>
        </w:rPr>
        <w:t xml:space="preserve">cation letter.  This agreement </w:t>
      </w:r>
      <w:r w:rsidRPr="00280D1D">
        <w:rPr>
          <w:rFonts w:ascii="Arial" w:eastAsia="Times New Roman" w:hAnsi="Arial" w:cs="Arial"/>
          <w:color w:val="000000"/>
        </w:rPr>
        <w:t xml:space="preserve">includes specific instructions about the amount of time allowed for the exam and what items/devices may accompany the student into the testing room (e.g., calculator, textbooks, dictionary, translator, etc.).  No extra items will be allowed into the testing room. </w:t>
      </w:r>
    </w:p>
    <w:p w14:paraId="056B5EAB"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rPr>
      </w:pPr>
    </w:p>
    <w:p w14:paraId="031B6F43"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rPr>
      </w:pPr>
      <w:r w:rsidRPr="00280D1D">
        <w:rPr>
          <w:rFonts w:ascii="Arial" w:eastAsia="Times New Roman" w:hAnsi="Arial" w:cs="Arial"/>
        </w:rPr>
        <w:t xml:space="preserve">Please upload exams to DSS online as instructed in the DSS Online Testing Agreement or send the exam by email to </w:t>
      </w:r>
      <w:hyperlink r:id="rId5" w:history="1">
        <w:r w:rsidRPr="00280D1D">
          <w:rPr>
            <w:rFonts w:ascii="Arial" w:eastAsia="Times New Roman" w:hAnsi="Arial" w:cs="Arial"/>
            <w:color w:val="0000FF"/>
            <w:u w:val="single"/>
          </w:rPr>
          <w:t>unkdso@unk.edu</w:t>
        </w:r>
      </w:hyperlink>
      <w:r w:rsidRPr="00280D1D">
        <w:rPr>
          <w:rFonts w:ascii="Arial" w:eastAsia="Times New Roman" w:hAnsi="Arial" w:cs="Arial"/>
        </w:rPr>
        <w:t>.  Only DSS professional staff have access to these uploaded or e-mailed exams.</w:t>
      </w:r>
      <w:r w:rsidRPr="00280D1D">
        <w:rPr>
          <w:rFonts w:ascii="Arial" w:eastAsia="Times New Roman" w:hAnsi="Arial" w:cs="Arial"/>
        </w:rPr>
        <w:tab/>
      </w:r>
      <w:r w:rsidRPr="00280D1D">
        <w:rPr>
          <w:rFonts w:ascii="Arial" w:eastAsia="Times New Roman" w:hAnsi="Arial" w:cs="Arial"/>
        </w:rPr>
        <w:tab/>
      </w:r>
    </w:p>
    <w:p w14:paraId="4E88061A"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color w:val="000000"/>
        </w:rPr>
      </w:pPr>
    </w:p>
    <w:p w14:paraId="535EE618" w14:textId="68C308D1" w:rsidR="00280D1D" w:rsidRPr="00280D1D" w:rsidRDefault="00280D1D" w:rsidP="00280D1D">
      <w:pPr>
        <w:autoSpaceDE w:val="0"/>
        <w:autoSpaceDN w:val="0"/>
        <w:adjustRightInd w:val="0"/>
        <w:spacing w:after="0" w:line="240" w:lineRule="atLeast"/>
        <w:ind w:left="360"/>
        <w:rPr>
          <w:rFonts w:ascii="Arial" w:eastAsia="Times New Roman" w:hAnsi="Arial" w:cs="Arial"/>
          <w:color w:val="000000"/>
        </w:rPr>
      </w:pPr>
      <w:r w:rsidRPr="00280D1D">
        <w:rPr>
          <w:rFonts w:ascii="Arial" w:eastAsia="Times New Roman" w:hAnsi="Arial" w:cs="Arial"/>
          <w:color w:val="000000"/>
        </w:rPr>
        <w:t>The exam(s) will be secured and will be returned to faculty.  We can scan and e-mail the exam to the instructor and return the original via inter-office mail.  Or, if the instructor prefers</w:t>
      </w:r>
      <w:r>
        <w:rPr>
          <w:rFonts w:ascii="Arial" w:eastAsia="Times New Roman" w:hAnsi="Arial" w:cs="Arial"/>
          <w:color w:val="000000"/>
        </w:rPr>
        <w:t>,</w:t>
      </w:r>
      <w:r w:rsidRPr="00280D1D">
        <w:rPr>
          <w:rFonts w:ascii="Arial" w:eastAsia="Times New Roman" w:hAnsi="Arial" w:cs="Arial"/>
          <w:color w:val="000000"/>
        </w:rPr>
        <w:t xml:space="preserve"> the exam can be secured for them to pick up in person.  </w:t>
      </w:r>
    </w:p>
    <w:p w14:paraId="7AADFE9B"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rPr>
      </w:pPr>
    </w:p>
    <w:p w14:paraId="000D82FD" w14:textId="77777777" w:rsidR="00280D1D" w:rsidRPr="00280D1D" w:rsidRDefault="00280D1D" w:rsidP="00280D1D">
      <w:pPr>
        <w:autoSpaceDE w:val="0"/>
        <w:autoSpaceDN w:val="0"/>
        <w:adjustRightInd w:val="0"/>
        <w:spacing w:after="0" w:line="240" w:lineRule="atLeast"/>
        <w:ind w:left="360"/>
        <w:jc w:val="both"/>
        <w:rPr>
          <w:rFonts w:ascii="Arial" w:eastAsia="Times New Roman" w:hAnsi="Arial" w:cs="Arial"/>
          <w:color w:val="000000"/>
        </w:rPr>
      </w:pPr>
      <w:r w:rsidRPr="00280D1D">
        <w:rPr>
          <w:rFonts w:ascii="Arial" w:eastAsia="Times New Roman" w:hAnsi="Arial" w:cs="Arial"/>
          <w:color w:val="000000"/>
        </w:rPr>
        <w:lastRenderedPageBreak/>
        <w:t xml:space="preserve">Faculty should contact our office if they have any questions or concerns about accommodations.  </w:t>
      </w:r>
    </w:p>
    <w:p w14:paraId="2166CEFF" w14:textId="77777777" w:rsidR="00280D1D" w:rsidRPr="00280D1D" w:rsidRDefault="00280D1D" w:rsidP="00280D1D">
      <w:pPr>
        <w:autoSpaceDE w:val="0"/>
        <w:autoSpaceDN w:val="0"/>
        <w:adjustRightInd w:val="0"/>
        <w:spacing w:after="0" w:line="240" w:lineRule="atLeast"/>
        <w:ind w:left="360"/>
        <w:jc w:val="both"/>
        <w:rPr>
          <w:rFonts w:ascii="Arial" w:eastAsia="Times New Roman" w:hAnsi="Arial" w:cs="Arial"/>
          <w:b/>
        </w:rPr>
      </w:pPr>
    </w:p>
    <w:p w14:paraId="001FD120"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color w:val="000000"/>
          <w:u w:val="single"/>
        </w:rPr>
      </w:pPr>
      <w:r w:rsidRPr="00280D1D">
        <w:rPr>
          <w:rFonts w:ascii="Arial" w:eastAsia="Times New Roman" w:hAnsi="Arial" w:cs="Arial"/>
          <w:b/>
          <w:u w:val="single"/>
        </w:rPr>
        <w:t>CANVAS OR COMPUTERIZED EXAMS</w:t>
      </w:r>
    </w:p>
    <w:p w14:paraId="5FA67A7C" w14:textId="77777777" w:rsidR="00280D1D" w:rsidRPr="00280D1D" w:rsidRDefault="00280D1D" w:rsidP="00280D1D">
      <w:pPr>
        <w:autoSpaceDE w:val="0"/>
        <w:autoSpaceDN w:val="0"/>
        <w:adjustRightInd w:val="0"/>
        <w:spacing w:after="0" w:line="240" w:lineRule="atLeast"/>
        <w:ind w:left="360"/>
        <w:jc w:val="both"/>
        <w:rPr>
          <w:rFonts w:ascii="Arial" w:eastAsia="Times New Roman" w:hAnsi="Arial" w:cs="Arial"/>
          <w:color w:val="FF0000"/>
        </w:rPr>
      </w:pPr>
      <w:r w:rsidRPr="00280D1D">
        <w:rPr>
          <w:rFonts w:ascii="Arial" w:eastAsia="Times New Roman" w:hAnsi="Arial" w:cs="Arial"/>
        </w:rPr>
        <w:t>We cannot adequately monitor computerized exams except for individual exams for students with testing accommodations. If the accommodations specified for the student require a reader or scribe, we will</w:t>
      </w:r>
      <w:r w:rsidRPr="00280D1D">
        <w:rPr>
          <w:rFonts w:ascii="Arial" w:eastAsia="Times New Roman" w:hAnsi="Arial" w:cs="Arial"/>
          <w:color w:val="FF0000"/>
        </w:rPr>
        <w:t xml:space="preserve"> </w:t>
      </w:r>
      <w:r w:rsidRPr="00280D1D">
        <w:rPr>
          <w:rFonts w:ascii="Arial" w:eastAsia="Times New Roman" w:hAnsi="Arial" w:cs="Arial"/>
        </w:rPr>
        <w:t>need to print a hardcopy.</w:t>
      </w:r>
      <w:r w:rsidRPr="00280D1D">
        <w:rPr>
          <w:rFonts w:ascii="Arial" w:eastAsia="Times New Roman" w:hAnsi="Arial" w:cs="Arial"/>
          <w:color w:val="FF0000"/>
        </w:rPr>
        <w:t xml:space="preserve">  </w:t>
      </w:r>
    </w:p>
    <w:p w14:paraId="10B5DA4B" w14:textId="77777777" w:rsidR="00280D1D" w:rsidRPr="00280D1D" w:rsidRDefault="00280D1D" w:rsidP="00280D1D">
      <w:pPr>
        <w:autoSpaceDE w:val="0"/>
        <w:autoSpaceDN w:val="0"/>
        <w:adjustRightInd w:val="0"/>
        <w:spacing w:after="0" w:line="240" w:lineRule="atLeast"/>
        <w:ind w:left="360"/>
        <w:rPr>
          <w:rFonts w:ascii="Arial" w:eastAsia="Times New Roman" w:hAnsi="Arial" w:cs="Arial"/>
          <w:b/>
        </w:rPr>
      </w:pPr>
    </w:p>
    <w:p w14:paraId="2B8418AF" w14:textId="77777777" w:rsidR="00280D1D" w:rsidRPr="00280D1D" w:rsidRDefault="00280D1D" w:rsidP="00280D1D">
      <w:pPr>
        <w:spacing w:after="0" w:line="240" w:lineRule="auto"/>
        <w:ind w:left="360"/>
        <w:rPr>
          <w:rFonts w:ascii="Arial" w:eastAsia="Times New Roman" w:hAnsi="Arial" w:cs="Arial"/>
          <w:b/>
          <w:caps/>
        </w:rPr>
      </w:pPr>
      <w:r w:rsidRPr="00280D1D">
        <w:rPr>
          <w:rFonts w:ascii="Arial" w:eastAsia="Times New Roman" w:hAnsi="Arial" w:cs="Arial"/>
          <w:b/>
          <w:caps/>
          <w:u w:val="single"/>
        </w:rPr>
        <w:t>Testing Policies</w:t>
      </w:r>
    </w:p>
    <w:p w14:paraId="05B3B636" w14:textId="77777777" w:rsidR="00280D1D" w:rsidRPr="00280D1D" w:rsidRDefault="00280D1D" w:rsidP="00280D1D">
      <w:pPr>
        <w:numPr>
          <w:ilvl w:val="0"/>
          <w:numId w:val="1"/>
        </w:numPr>
        <w:tabs>
          <w:tab w:val="num" w:pos="1080"/>
        </w:tabs>
        <w:spacing w:after="0" w:line="240" w:lineRule="auto"/>
        <w:ind w:left="1080"/>
        <w:rPr>
          <w:rFonts w:ascii="Arial" w:eastAsia="Times New Roman" w:hAnsi="Arial" w:cs="Arial"/>
        </w:rPr>
      </w:pPr>
      <w:r w:rsidRPr="00280D1D">
        <w:rPr>
          <w:rFonts w:ascii="Arial" w:eastAsia="Times New Roman" w:hAnsi="Arial" w:cs="Arial"/>
        </w:rPr>
        <w:t>Students must show a valid photo ID before an exam will be given.</w:t>
      </w:r>
    </w:p>
    <w:p w14:paraId="5A61F7C7" w14:textId="77777777" w:rsidR="00280D1D" w:rsidRPr="00280D1D" w:rsidRDefault="00280D1D" w:rsidP="00280D1D">
      <w:pPr>
        <w:numPr>
          <w:ilvl w:val="0"/>
          <w:numId w:val="1"/>
        </w:numPr>
        <w:tabs>
          <w:tab w:val="num" w:pos="1080"/>
        </w:tabs>
        <w:spacing w:after="0" w:line="240" w:lineRule="auto"/>
        <w:ind w:left="1080"/>
        <w:rPr>
          <w:rFonts w:ascii="Arial" w:eastAsia="Times New Roman" w:hAnsi="Arial" w:cs="Arial"/>
        </w:rPr>
      </w:pPr>
      <w:r w:rsidRPr="00280D1D">
        <w:rPr>
          <w:rFonts w:ascii="Arial" w:eastAsia="Times New Roman" w:hAnsi="Arial" w:cs="Arial"/>
        </w:rPr>
        <w:t>Backpacks must be left outside the testing room.</w:t>
      </w:r>
    </w:p>
    <w:p w14:paraId="7B6B760A" w14:textId="77777777" w:rsidR="00280D1D" w:rsidRPr="00280D1D" w:rsidRDefault="00280D1D" w:rsidP="00280D1D">
      <w:pPr>
        <w:numPr>
          <w:ilvl w:val="0"/>
          <w:numId w:val="1"/>
        </w:numPr>
        <w:tabs>
          <w:tab w:val="num" w:pos="1080"/>
        </w:tabs>
        <w:spacing w:after="0" w:line="240" w:lineRule="auto"/>
        <w:ind w:left="1080"/>
        <w:rPr>
          <w:rFonts w:ascii="Arial" w:eastAsia="Times New Roman" w:hAnsi="Arial" w:cs="Arial"/>
        </w:rPr>
      </w:pPr>
      <w:r w:rsidRPr="00280D1D">
        <w:rPr>
          <w:rFonts w:ascii="Arial" w:eastAsia="Times New Roman" w:hAnsi="Arial" w:cs="Arial"/>
        </w:rPr>
        <w:t>No electronic devices (e.g., cell phones, iPods, laptops, translators,</w:t>
      </w:r>
      <w:r w:rsidRPr="00280D1D">
        <w:rPr>
          <w:rFonts w:ascii="Arial" w:eastAsia="Times New Roman" w:hAnsi="Arial" w:cs="Arial"/>
          <w:color w:val="C00000"/>
        </w:rPr>
        <w:t xml:space="preserve"> </w:t>
      </w:r>
      <w:r w:rsidRPr="00280D1D">
        <w:rPr>
          <w:rFonts w:ascii="Arial" w:eastAsia="Times New Roman" w:hAnsi="Arial" w:cs="Arial"/>
        </w:rPr>
        <w:t xml:space="preserve">etc.) are allowed in the testing room unless the instructor has approved </w:t>
      </w:r>
      <w:proofErr w:type="gramStart"/>
      <w:r w:rsidRPr="00280D1D">
        <w:rPr>
          <w:rFonts w:ascii="Arial" w:eastAsia="Times New Roman" w:hAnsi="Arial" w:cs="Arial"/>
        </w:rPr>
        <w:t>them</w:t>
      </w:r>
      <w:proofErr w:type="gramEnd"/>
      <w:r w:rsidRPr="00280D1D">
        <w:rPr>
          <w:rFonts w:ascii="Arial" w:eastAsia="Times New Roman" w:hAnsi="Arial" w:cs="Arial"/>
        </w:rPr>
        <w:t xml:space="preserve"> or the devices are approved for accommodations.  Students who need to access an online exam through DUO Authentication will be allowed to use their phone to sign in and them it will be placed outside the room.</w:t>
      </w:r>
    </w:p>
    <w:p w14:paraId="649C5B49" w14:textId="77777777" w:rsidR="00280D1D" w:rsidRPr="00280D1D" w:rsidRDefault="00280D1D" w:rsidP="00280D1D">
      <w:pPr>
        <w:numPr>
          <w:ilvl w:val="0"/>
          <w:numId w:val="1"/>
        </w:numPr>
        <w:tabs>
          <w:tab w:val="num" w:pos="1080"/>
        </w:tabs>
        <w:spacing w:after="0" w:line="240" w:lineRule="auto"/>
        <w:ind w:left="1080"/>
        <w:rPr>
          <w:rFonts w:ascii="Arial" w:eastAsia="Times New Roman" w:hAnsi="Arial" w:cs="Arial"/>
        </w:rPr>
      </w:pPr>
      <w:r w:rsidRPr="00280D1D">
        <w:rPr>
          <w:rFonts w:ascii="Arial" w:eastAsia="Times New Roman" w:hAnsi="Arial" w:cs="Arial"/>
        </w:rPr>
        <w:t xml:space="preserve">Food or drinks are not </w:t>
      </w:r>
      <w:proofErr w:type="gramStart"/>
      <w:r w:rsidRPr="00280D1D">
        <w:rPr>
          <w:rFonts w:ascii="Arial" w:eastAsia="Times New Roman" w:hAnsi="Arial" w:cs="Arial"/>
        </w:rPr>
        <w:t>encouraged, but</w:t>
      </w:r>
      <w:proofErr w:type="gramEnd"/>
      <w:r w:rsidRPr="00280D1D">
        <w:rPr>
          <w:rFonts w:ascii="Arial" w:eastAsia="Times New Roman" w:hAnsi="Arial" w:cs="Arial"/>
        </w:rPr>
        <w:t xml:space="preserve"> will be allowed in the testing room. </w:t>
      </w:r>
    </w:p>
    <w:p w14:paraId="5D66F0E2" w14:textId="77777777" w:rsidR="00280D1D" w:rsidRPr="00280D1D" w:rsidRDefault="00280D1D" w:rsidP="00280D1D">
      <w:pPr>
        <w:numPr>
          <w:ilvl w:val="0"/>
          <w:numId w:val="1"/>
        </w:numPr>
        <w:tabs>
          <w:tab w:val="num" w:pos="1080"/>
        </w:tabs>
        <w:spacing w:after="0" w:line="240" w:lineRule="auto"/>
        <w:ind w:left="1080"/>
        <w:rPr>
          <w:rFonts w:ascii="Arial" w:eastAsia="Times New Roman" w:hAnsi="Arial" w:cs="Arial"/>
        </w:rPr>
      </w:pPr>
      <w:r w:rsidRPr="00280D1D">
        <w:rPr>
          <w:rFonts w:ascii="Arial" w:eastAsia="Times New Roman" w:hAnsi="Arial" w:cs="Arial"/>
        </w:rPr>
        <w:t xml:space="preserve">Students will be asked to use the restroom before exam begins as breaks will not be permitted unless specified by the student’s accommodation plan. </w:t>
      </w:r>
    </w:p>
    <w:p w14:paraId="4631F7BF" w14:textId="12334EB2" w:rsidR="00C86C72" w:rsidRDefault="00280D1D" w:rsidP="00280D1D">
      <w:pPr>
        <w:ind w:left="360" w:firstLine="720"/>
      </w:pPr>
      <w:r w:rsidRPr="00280D1D">
        <w:rPr>
          <w:rFonts w:ascii="Arial" w:eastAsia="Times New Roman" w:hAnsi="Arial" w:cs="Arial"/>
        </w:rPr>
        <w:t>All scratch papers are to be collected and returned with t</w:t>
      </w:r>
      <w:r>
        <w:rPr>
          <w:rFonts w:ascii="Arial" w:eastAsia="Times New Roman" w:hAnsi="Arial" w:cs="Arial"/>
        </w:rPr>
        <w:t>he exam.</w:t>
      </w:r>
    </w:p>
    <w:sectPr w:rsidR="00C86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0652"/>
    <w:multiLevelType w:val="hybridMultilevel"/>
    <w:tmpl w:val="B8D69882"/>
    <w:lvl w:ilvl="0" w:tplc="D968EF7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1D"/>
    <w:rsid w:val="00280D1D"/>
    <w:rsid w:val="00C8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B685"/>
  <w15:chartTrackingRefBased/>
  <w15:docId w15:val="{2F49D4D5-F9C9-4952-A885-2C183F3A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kdso@un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Mattson</dc:creator>
  <cp:keywords/>
  <dc:description/>
  <cp:lastModifiedBy>Sarah Mattson</cp:lastModifiedBy>
  <cp:revision>1</cp:revision>
  <dcterms:created xsi:type="dcterms:W3CDTF">2021-04-28T19:12:00Z</dcterms:created>
  <dcterms:modified xsi:type="dcterms:W3CDTF">2021-04-28T19:16:00Z</dcterms:modified>
</cp:coreProperties>
</file>